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18" w:rsidRPr="005B4218" w:rsidRDefault="005B4218" w:rsidP="005B4218">
      <w:pPr>
        <w:shd w:val="clear" w:color="auto" w:fill="FFFFFF"/>
        <w:spacing w:before="100" w:beforeAutospacing="1" w:after="0"/>
        <w:outlineLvl w:val="2"/>
        <w:rPr>
          <w:rFonts w:ascii="Times New Roman" w:eastAsia="Times New Roman" w:hAnsi="Times New Roman" w:cs="Times New Roman"/>
          <w:b/>
          <w:bCs/>
          <w:color w:val="000099"/>
          <w:sz w:val="36"/>
          <w:szCs w:val="36"/>
        </w:rPr>
      </w:pPr>
      <w:r w:rsidRPr="005B4218">
        <w:rPr>
          <w:rFonts w:ascii="Times New Roman" w:eastAsia="Times New Roman" w:hAnsi="Times New Roman" w:cs="Times New Roman"/>
          <w:b/>
          <w:bCs/>
          <w:color w:val="000099"/>
          <w:sz w:val="36"/>
          <w:szCs w:val="36"/>
        </w:rPr>
        <w:t>RESIDENTIAL LEASE/RENTAL AGREEMENT</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PARTIES: LANDLORD______________________________________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TENANT(S</w:t>
      </w:r>
      <w:proofErr w:type="gramStart"/>
      <w:r w:rsidRPr="005B4218">
        <w:rPr>
          <w:rFonts w:ascii="Times New Roman" w:eastAsia="Times New Roman" w:hAnsi="Times New Roman" w:cs="Times New Roman"/>
          <w:color w:val="000000"/>
          <w:sz w:val="24"/>
          <w:szCs w:val="24"/>
        </w:rPr>
        <w:t>)_</w:t>
      </w:r>
      <w:proofErr w:type="gramEnd"/>
      <w:r w:rsidRPr="005B4218">
        <w:rPr>
          <w:rFonts w:ascii="Times New Roman" w:eastAsia="Times New Roman" w:hAnsi="Times New Roman" w:cs="Times New Roman"/>
          <w:color w:val="000000"/>
          <w:sz w:val="24"/>
          <w:szCs w:val="24"/>
        </w:rPr>
        <w:t>_____</w:t>
      </w:r>
      <w:r w:rsidR="004C3FD7">
        <w:rPr>
          <w:rFonts w:ascii="Times New Roman" w:eastAsia="Times New Roman" w:hAnsi="Times New Roman" w:cs="Times New Roman"/>
          <w:color w:val="000000"/>
          <w:sz w:val="24"/>
          <w:szCs w:val="24"/>
        </w:rPr>
        <w:t>__________________</w:t>
      </w:r>
      <w:r w:rsidRPr="005B4218">
        <w:rPr>
          <w:rFonts w:ascii="Times New Roman" w:eastAsia="Times New Roman" w:hAnsi="Times New Roman" w:cs="Times New Roman"/>
          <w:color w:val="000000"/>
          <w:sz w:val="24"/>
          <w:szCs w:val="24"/>
        </w:rPr>
        <w:t xml:space="preserve">_______________________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PROPERTY ADDRESS: _____________________________________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 RENTAL AMOUNT: Commencing ________________, 20____ TENANT agrees to pay LANDLORD the sum of $___________per month in advance on the _____day of each calendar month. Said rental payment shall be delivered by TENANT to LANDLORD or his designated agent to the following location: Rent must be actually received by LANDLORD, or designated agent, in order to be considered in compliance with the terms of this agreement. </w:t>
      </w:r>
    </w:p>
    <w:p w:rsidR="00D21558" w:rsidRDefault="005B4218" w:rsidP="005B4218">
      <w:pPr>
        <w:shd w:val="clear" w:color="auto" w:fill="FFFFFF"/>
        <w:spacing w:before="0" w:after="100" w:afterAutospacing="1"/>
        <w:rPr>
          <w:rFonts w:ascii="Times New Roman" w:hAnsi="Times New Roman" w:cs="Times New Roman" w:hint="eastAsia"/>
          <w:color w:val="000000"/>
          <w:sz w:val="24"/>
          <w:szCs w:val="24"/>
        </w:rPr>
      </w:pPr>
      <w:r w:rsidRPr="005B4218">
        <w:rPr>
          <w:rFonts w:ascii="Times New Roman" w:eastAsia="Times New Roman" w:hAnsi="Times New Roman" w:cs="Times New Roman"/>
          <w:color w:val="000000"/>
          <w:sz w:val="24"/>
          <w:szCs w:val="24"/>
        </w:rPr>
        <w:t>2. TERM: The premises are leased on the following lease term: (please check one item only) ____ month to month (OR) ____ until ________________</w:t>
      </w:r>
      <w:proofErr w:type="gramStart"/>
      <w:r w:rsidRPr="005B4218">
        <w:rPr>
          <w:rFonts w:ascii="Times New Roman" w:eastAsia="Times New Roman" w:hAnsi="Times New Roman" w:cs="Times New Roman"/>
          <w:color w:val="000000"/>
          <w:sz w:val="24"/>
          <w:szCs w:val="24"/>
        </w:rPr>
        <w:t>,20</w:t>
      </w:r>
      <w:proofErr w:type="gramEnd"/>
      <w:r w:rsidRPr="005B4218">
        <w:rPr>
          <w:rFonts w:ascii="Times New Roman" w:eastAsia="Times New Roman" w:hAnsi="Times New Roman" w:cs="Times New Roman"/>
          <w:color w:val="000000"/>
          <w:sz w:val="24"/>
          <w:szCs w:val="24"/>
        </w:rPr>
        <w:t xml:space="preserve">___.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3. SECURITY DEPOSITS</w:t>
      </w:r>
      <w:proofErr w:type="gramStart"/>
      <w:r w:rsidRPr="005B4218">
        <w:rPr>
          <w:rFonts w:ascii="Times New Roman" w:eastAsia="Times New Roman" w:hAnsi="Times New Roman" w:cs="Times New Roman"/>
          <w:color w:val="000000"/>
          <w:sz w:val="24"/>
          <w:szCs w:val="24"/>
        </w:rPr>
        <w:t>:TENANT</w:t>
      </w:r>
      <w:proofErr w:type="gramEnd"/>
      <w:r w:rsidRPr="005B4218">
        <w:rPr>
          <w:rFonts w:ascii="Times New Roman" w:eastAsia="Times New Roman" w:hAnsi="Times New Roman" w:cs="Times New Roman"/>
          <w:color w:val="000000"/>
          <w:sz w:val="24"/>
          <w:szCs w:val="24"/>
        </w:rPr>
        <w:t xml:space="preserve"> shall deposit with landlord the sum of $_____________ as a security deposit to secure TENANT'S faithful performance of the terms of this lease. The security deposit shall not exceed two times the monthly rent. After all the TENANTS have vacated, leaving the premises vacant, the LANDLORD may use the security deposit for the cleaning of the premises, any unusual wear and tear to the premises or common areas, and any rent or other amounts owed pursuant to the lease agreement or pursuant to Civil Code Section 1950.5.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TENANT may not use said deposit for rent owed during the term of the lease. Within 21 days of the TENANT vacating the premises, LANDLORD shall furnish TENANT a written statement indicating any amounts deducted from the security deposit and returning the balance to the TENANT. If TENANT fails to furnish a forwarding address to LANDLORD, then LANDLORD shall send said statement and any security deposit refund to the leased premises.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4. INITIAL PAYMENT: TENANT shall pay the first month rent of $__________ and the security</w:t>
      </w:r>
      <w:r>
        <w:rPr>
          <w:rFonts w:ascii="Times New Roman" w:eastAsia="Times New Roman" w:hAnsi="Times New Roman" w:cs="Times New Roman"/>
          <w:color w:val="000000"/>
          <w:sz w:val="24"/>
          <w:szCs w:val="24"/>
        </w:rPr>
        <w:t xml:space="preserve"> deposit in the amount of $</w:t>
      </w:r>
      <w:r>
        <w:rPr>
          <w:rFonts w:ascii="Times New Roman" w:eastAsia="Batang" w:hAnsi="Times New Roman" w:cs="Times New Roman" w:hint="eastAsia"/>
          <w:color w:val="000000"/>
          <w:sz w:val="24"/>
          <w:szCs w:val="24"/>
        </w:rPr>
        <w:t xml:space="preserve"> 1300</w:t>
      </w:r>
      <w:r w:rsidRPr="005B4218">
        <w:rPr>
          <w:rFonts w:ascii="Times New Roman" w:eastAsia="Times New Roman" w:hAnsi="Times New Roman" w:cs="Times New Roman"/>
          <w:color w:val="000000"/>
          <w:sz w:val="24"/>
          <w:szCs w:val="24"/>
        </w:rPr>
        <w:t xml:space="preserve"> for a total of $____________. Said payment shall be made in the form of cash or cashier's check and is all due prior to occupancy. </w:t>
      </w:r>
    </w:p>
    <w:p w:rsidR="005B4218" w:rsidRPr="00D21558" w:rsidRDefault="005B4218" w:rsidP="005B4218">
      <w:pPr>
        <w:shd w:val="clear" w:color="auto" w:fill="FFFFFF"/>
        <w:spacing w:before="0" w:after="100" w:afterAutospacing="1"/>
        <w:rPr>
          <w:rFonts w:ascii="Times New Roman" w:hAnsi="Times New Roman" w:cs="Times New Roman" w:hint="eastAsia"/>
          <w:color w:val="000000"/>
          <w:sz w:val="24"/>
          <w:szCs w:val="24"/>
        </w:rPr>
      </w:pPr>
      <w:r w:rsidRPr="005B4218">
        <w:rPr>
          <w:rFonts w:ascii="Times New Roman" w:eastAsia="Times New Roman" w:hAnsi="Times New Roman" w:cs="Times New Roman"/>
          <w:color w:val="000000"/>
          <w:sz w:val="24"/>
          <w:szCs w:val="24"/>
        </w:rPr>
        <w:t>5. OCCUPANTS: The premises shall not be occupied by any person other than those designated above as TENANT with the exception of the following named persons: _________</w:t>
      </w:r>
      <w:r w:rsidR="00D21558">
        <w:rPr>
          <w:rFonts w:ascii="Times New Roman" w:eastAsia="Times New Roman" w:hAnsi="Times New Roman" w:cs="Times New Roman"/>
          <w:color w:val="000000"/>
          <w:sz w:val="24"/>
          <w:szCs w:val="24"/>
        </w:rPr>
        <w:t>____</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If LANDLORD, with written consent, allows for additional persons to occupy the premises, the rent shall be increased by $100 for each such person. Any person staying 14 days cumulative or longer, without the LANDLORD'S written consent, shall be considered as occupying the premises in violation of this agreement.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6. SUBLETTING OR ASSIGNING: TENANT agrees not to assign or sublet the premises, or any part thereof, without first obtaining written permission from LANDLORD. </w:t>
      </w:r>
    </w:p>
    <w:p w:rsidR="005B4218" w:rsidRPr="00D21558" w:rsidRDefault="005B4218" w:rsidP="005B4218">
      <w:pPr>
        <w:shd w:val="clear" w:color="auto" w:fill="FFFFFF"/>
        <w:spacing w:before="0" w:after="100" w:afterAutospacing="1"/>
        <w:rPr>
          <w:rFonts w:ascii="Times New Roman" w:hAnsi="Times New Roman" w:cs="Times New Roman" w:hint="eastAsia"/>
          <w:color w:val="000000"/>
          <w:sz w:val="24"/>
          <w:szCs w:val="24"/>
        </w:rPr>
      </w:pPr>
      <w:r w:rsidRPr="005B4218">
        <w:rPr>
          <w:rFonts w:ascii="Times New Roman" w:eastAsia="Times New Roman" w:hAnsi="Times New Roman" w:cs="Times New Roman"/>
          <w:color w:val="000000"/>
          <w:sz w:val="24"/>
          <w:szCs w:val="24"/>
        </w:rPr>
        <w:lastRenderedPageBreak/>
        <w:t>7. UTILITIES: TENANT shall pay for all utilities and/or services supplied to the premises with the following exception:</w:t>
      </w:r>
      <w:r w:rsidR="00D21558">
        <w:rPr>
          <w:rFonts w:ascii="Times New Roman" w:hAnsi="Times New Roman" w:cs="Times New Roman" w:hint="eastAsia"/>
          <w:color w:val="000000"/>
          <w:sz w:val="24"/>
          <w:szCs w:val="24"/>
        </w:rPr>
        <w:t>_______________________________________________</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8. PARKING: TENANT ___is not ___is (check one) assigned a parking space. If assigned a parking space it shall be designated as space #___________. TENANT may only park a vehicle that is registered in the TENANT'S name. TENANT may not assign, sublet, or allow any other person to use this space. This space is exclusively used for the parking of passenger automobiles by the TENANT. No other type of vehicle or item may be stored in this space without prior written consent of LANDLORD. TENANT may not wash, repair, or paint in this space or at any other common area on the premises.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Only vehicles that are operational and currently registered in the State of California may park in this space. Any vehicle that is leaking any substance must not be parked anywhere on the premises.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9. CONDITION OF PREMISES: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TENANT shall be responsible for the cleaning or repair to any plumbing fixture where a stoppage has occurred. TENANT shall also be responsible for repair or replacement of the garbage disposal where the cause has been a result of bones, grease, pits, or any other item which normally causes blockage of the mechanism.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10. ALTERATIONS: 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w:t>
      </w:r>
      <w:proofErr w:type="gramStart"/>
      <w:r w:rsidRPr="005B4218">
        <w:rPr>
          <w:rFonts w:ascii="Times New Roman" w:eastAsia="Times New Roman" w:hAnsi="Times New Roman" w:cs="Times New Roman"/>
          <w:color w:val="000000"/>
          <w:sz w:val="24"/>
          <w:szCs w:val="24"/>
        </w:rPr>
        <w:t>consent,</w:t>
      </w:r>
      <w:proofErr w:type="gramEnd"/>
      <w:r w:rsidRPr="005B4218">
        <w:rPr>
          <w:rFonts w:ascii="Times New Roman" w:eastAsia="Times New Roman" w:hAnsi="Times New Roman" w:cs="Times New Roman"/>
          <w:color w:val="000000"/>
          <w:sz w:val="24"/>
          <w:szCs w:val="24"/>
        </w:rPr>
        <w:t xml:space="preserve"> TENANT shall not place placards, signs, or other exhibits in a window or any other place where they can be viewed by other residents or by the general public.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11. LATE CHARGE/BAD CHECKS: A late charge of 6% of the current rental amount shall be incurred if rent is not paid when due.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If rent is not paid when due and landlord issues a 'Notice </w:t>
      </w:r>
      <w:proofErr w:type="gramStart"/>
      <w:r w:rsidRPr="005B4218">
        <w:rPr>
          <w:rFonts w:ascii="Times New Roman" w:eastAsia="Times New Roman" w:hAnsi="Times New Roman" w:cs="Times New Roman"/>
          <w:color w:val="000000"/>
          <w:sz w:val="24"/>
          <w:szCs w:val="24"/>
        </w:rPr>
        <w:t>To</w:t>
      </w:r>
      <w:proofErr w:type="gramEnd"/>
      <w:r w:rsidRPr="005B4218">
        <w:rPr>
          <w:rFonts w:ascii="Times New Roman" w:eastAsia="Times New Roman" w:hAnsi="Times New Roman" w:cs="Times New Roman"/>
          <w:color w:val="000000"/>
          <w:sz w:val="24"/>
          <w:szCs w:val="24"/>
        </w:rPr>
        <w:t xml:space="preserve"> Pay Rent Or Quit', TENANT must tender cash or cashier's check only. If TENANT tenders a check, which is dishonored by a banking institution, than TENANT shall only tender cash or cashier's check for all future payments. This shall continue until such time as written consent is obtained from LANDLORD. In addition, TENANT shall be liable in the sum of $10 for each check that is returned to LANDLORD because the check has been dishonored.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lastRenderedPageBreak/>
        <w:t xml:space="preserve">12. NOISE AND DISRUPTIVE ACTIVITIES: TENANT or his/her guests and invitees shall not disturb, annoy, endanger or inconvenience other tenants of the building, neighbors, the LANDLORD or his agents, or workmen nor violate any law, nor commit or permit waste or nuisance in or about the premises.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13. LANDLORD'S RIGHT OF ENTRY: LANDLORD may enter and inspect the premises during normal business hours and upon reasonable advance notice of at least 24 hours to TENANT. LANDLORD is permitted to make all alterations, repairs and maintenance that in LANDLORD'S judgment is necessary to perform. In addition LANDLORD has all right to enter pursuant to Civil Code Section 1954. If the work performed requires that TENANT temporarily vacate the unit, then TENANT shall vacate for this temporary period upon being served a 7 </w:t>
      </w:r>
      <w:proofErr w:type="spellStart"/>
      <w:r w:rsidRPr="005B4218">
        <w:rPr>
          <w:rFonts w:ascii="Times New Roman" w:eastAsia="Times New Roman" w:hAnsi="Times New Roman" w:cs="Times New Roman"/>
          <w:color w:val="000000"/>
          <w:sz w:val="24"/>
          <w:szCs w:val="24"/>
        </w:rPr>
        <w:t>days</w:t>
      </w:r>
      <w:proofErr w:type="spellEnd"/>
      <w:r w:rsidRPr="005B4218">
        <w:rPr>
          <w:rFonts w:ascii="Times New Roman" w:eastAsia="Times New Roman" w:hAnsi="Times New Roman" w:cs="Times New Roman"/>
          <w:color w:val="000000"/>
          <w:sz w:val="24"/>
          <w:szCs w:val="24"/>
        </w:rPr>
        <w:t xml:space="preserve"> notice by LANDLORD. TENANT agrees that in such event that TENANT will be solely compensated by a corresponding reduction in rent for those many days that TENANT was temporarily displaced.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14. REPAIRS BY LANDLORD: Where a repair is the responsibility of the LANDLORD, TENANT must notify LANDLORD with a written notice stating what item needs servicing or repair. TENANT must give LANDLORD a reasonable opportunity to service or repair said item. TENANT 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15. PETS: No dog, cat, bird, fish or other domestic pet or animal of any kind may be kept on or about the premises without LANDLORD"S written consent.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16. FURNISHINGS: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TENANT shall not install or use any washer, dryer, or dishwasher that was not already furnished with the unit.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17. INSURANCE: TENANT may maintain a personal property insurance policy to cover any losses sustained to TENANT'S personal property or vehicle. It is acknowledged that </w:t>
      </w:r>
      <w:r w:rsidRPr="005B4218">
        <w:rPr>
          <w:rFonts w:ascii="Times New Roman" w:eastAsia="Times New Roman" w:hAnsi="Times New Roman" w:cs="Times New Roman"/>
          <w:color w:val="000000"/>
          <w:sz w:val="24"/>
          <w:szCs w:val="24"/>
        </w:rPr>
        <w:lastRenderedPageBreak/>
        <w:t xml:space="preserve">LANDLORD does not maintain this insurance to cover personal property damage or loss caused by fire, theft, rain, water overflow/leakage, acts of GOD, and/or any other causes.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18. TERMINATION OF LEASE/RENTAL AGREEMENT: If this lease is based on a fixed term, pursuant to paragraph 2, then at the expiration of said fixed term this lease shall become a month to month tenancy upon the approval of LANDLORD.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Where said term is a month to month tenancy, either party may terminate this tenancy by the serving of a 30 day written notice.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19. POSSESSION: 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20. ABANDONMENT: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w:t>
      </w:r>
      <w:proofErr w:type="gramStart"/>
      <w:r w:rsidRPr="005B4218">
        <w:rPr>
          <w:rFonts w:ascii="Times New Roman" w:eastAsia="Times New Roman" w:hAnsi="Times New Roman" w:cs="Times New Roman"/>
          <w:color w:val="000000"/>
          <w:sz w:val="24"/>
          <w:szCs w:val="24"/>
        </w:rPr>
        <w:t>the require</w:t>
      </w:r>
      <w:proofErr w:type="gramEnd"/>
      <w:r w:rsidRPr="005B4218">
        <w:rPr>
          <w:rFonts w:ascii="Times New Roman" w:eastAsia="Times New Roman" w:hAnsi="Times New Roman" w:cs="Times New Roman"/>
          <w:color w:val="000000"/>
          <w:sz w:val="24"/>
          <w:szCs w:val="24"/>
        </w:rPr>
        <w:t xml:space="preserve">- </w:t>
      </w:r>
      <w:proofErr w:type="spellStart"/>
      <w:r w:rsidRPr="005B4218">
        <w:rPr>
          <w:rFonts w:ascii="Times New Roman" w:eastAsia="Times New Roman" w:hAnsi="Times New Roman" w:cs="Times New Roman"/>
          <w:color w:val="000000"/>
          <w:sz w:val="24"/>
          <w:szCs w:val="24"/>
        </w:rPr>
        <w:t>ments</w:t>
      </w:r>
      <w:proofErr w:type="spellEnd"/>
      <w:r w:rsidRPr="005B4218">
        <w:rPr>
          <w:rFonts w:ascii="Times New Roman" w:eastAsia="Times New Roman" w:hAnsi="Times New Roman" w:cs="Times New Roman"/>
          <w:color w:val="000000"/>
          <w:sz w:val="24"/>
          <w:szCs w:val="24"/>
        </w:rPr>
        <w:t xml:space="preserve"> of said notice in 18 days, the premises shall be deemed abandoned.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21. WAIVER: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the parties that the payment of rent at any time shall not be a waiver to any UNLAWFUL DETAINER action unless LANDLORD in writing specifically acknowledges that this constitutes a waiver to the UNLAWFUL DETAINER action.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22. VALIDITY/SEVERABILITY: If any provision of this agreement is held to be invalid, such invalidity shall not affect the validity or enforceability of any other provision of this agreement.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23. ATTORNEY FEES: In the event action is brought by any party to enforce any terms of this agreement or to recover possession of the premises, the prevailing party shall recover from the other party reasonable attorney fees.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lastRenderedPageBreak/>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24. NOTICES: 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w:t>
      </w:r>
      <w:r w:rsidRPr="005B4218">
        <w:rPr>
          <w:rFonts w:ascii="Times New Roman" w:eastAsia="Times New Roman" w:hAnsi="Times New Roman" w:cs="Times New Roman"/>
          <w:color w:val="000000"/>
          <w:sz w:val="24"/>
          <w:szCs w:val="24"/>
        </w:rPr>
        <w:br/>
        <w:t>to</w:t>
      </w:r>
      <w:proofErr w:type="gramStart"/>
      <w:r w:rsidRPr="005B4218">
        <w:rPr>
          <w:rFonts w:ascii="Times New Roman" w:eastAsia="Times New Roman" w:hAnsi="Times New Roman" w:cs="Times New Roman"/>
          <w:color w:val="000000"/>
          <w:sz w:val="24"/>
          <w:szCs w:val="24"/>
        </w:rPr>
        <w:t>:_</w:t>
      </w:r>
      <w:proofErr w:type="gramEnd"/>
      <w:r w:rsidRPr="005B4218">
        <w:rPr>
          <w:rFonts w:ascii="Times New Roman" w:eastAsia="Times New Roman" w:hAnsi="Times New Roman" w:cs="Times New Roman"/>
          <w:color w:val="000000"/>
          <w:sz w:val="24"/>
          <w:szCs w:val="24"/>
        </w:rPr>
        <w:t xml:space="preserve">_________________________________________.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25. PERSONAL PROPERTY OF TENANT: Once TENANT vacates the premises, all personal property left in the unit shall be stored by the LANDLORD for 18 days. If within that time period, TENANT does not claim said property, LANDLORD may dispose of said items in any manner LANDLORD chooses.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26. ADDITIONAL RENT: All items owed under this lease shall be deemed additional rent.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27. APPLICATION: All statements in TENANT'S application must be true or this will constitute a material breach of this lease.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28. ADDITIONAL TERMS: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29. ENTIRE AGREEMENT: The foregoing </w:t>
      </w:r>
      <w:proofErr w:type="gramStart"/>
      <w:r w:rsidRPr="005B4218">
        <w:rPr>
          <w:rFonts w:ascii="Times New Roman" w:eastAsia="Times New Roman" w:hAnsi="Times New Roman" w:cs="Times New Roman"/>
          <w:color w:val="000000"/>
          <w:sz w:val="24"/>
          <w:szCs w:val="24"/>
        </w:rPr>
        <w:t>agreement, including any attachments incorporated by reference, constitute</w:t>
      </w:r>
      <w:proofErr w:type="gramEnd"/>
      <w:r w:rsidRPr="005B4218">
        <w:rPr>
          <w:rFonts w:ascii="Times New Roman" w:eastAsia="Times New Roman" w:hAnsi="Times New Roman" w:cs="Times New Roman"/>
          <w:color w:val="000000"/>
          <w:sz w:val="24"/>
          <w:szCs w:val="24"/>
        </w:rPr>
        <w:t xml:space="preserv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_____________________________LANDLORD/AGENT __________DATE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_____________________________TENANT __________DATE </w:t>
      </w:r>
    </w:p>
    <w:p w:rsidR="005B4218" w:rsidRPr="005B4218" w:rsidRDefault="005B4218" w:rsidP="005B4218">
      <w:pPr>
        <w:shd w:val="clear" w:color="auto" w:fill="FFFFFF"/>
        <w:spacing w:before="0" w:after="100" w:afterAutospacing="1"/>
        <w:rPr>
          <w:rFonts w:ascii="Times New Roman" w:eastAsia="Times New Roman" w:hAnsi="Times New Roman" w:cs="Times New Roman"/>
          <w:color w:val="000000"/>
          <w:sz w:val="24"/>
          <w:szCs w:val="24"/>
        </w:rPr>
      </w:pPr>
      <w:r w:rsidRPr="005B4218">
        <w:rPr>
          <w:rFonts w:ascii="Times New Roman" w:eastAsia="Times New Roman" w:hAnsi="Times New Roman" w:cs="Times New Roman"/>
          <w:color w:val="000000"/>
          <w:sz w:val="24"/>
          <w:szCs w:val="24"/>
        </w:rPr>
        <w:t xml:space="preserve">_____________________________TENANT __________DATE </w:t>
      </w:r>
    </w:p>
    <w:p w:rsidR="0076298A" w:rsidRPr="005B4218" w:rsidRDefault="005B4218" w:rsidP="004C3FD7">
      <w:pPr>
        <w:shd w:val="clear" w:color="auto" w:fill="FFFFFF"/>
        <w:spacing w:before="0" w:after="100" w:afterAutospacing="1"/>
        <w:rPr>
          <w:rFonts w:eastAsia="Batang"/>
        </w:rPr>
      </w:pPr>
      <w:r w:rsidRPr="005B4218">
        <w:rPr>
          <w:rFonts w:ascii="Times New Roman" w:eastAsia="Times New Roman" w:hAnsi="Times New Roman" w:cs="Times New Roman"/>
          <w:color w:val="000000"/>
          <w:sz w:val="24"/>
          <w:szCs w:val="24"/>
        </w:rPr>
        <w:t xml:space="preserve">NO REPRESENTATION IS MADE AS TO THE LEGAL VALIDITY OR ADEQUACY OF THIS AGREEMENT. IF YOU DESIRE, CONSULT WITH AN ATTORNEY BEFORE ENTERING THIS AGREEMENT. </w:t>
      </w:r>
    </w:p>
    <w:sectPr w:rsidR="0076298A" w:rsidRPr="005B4218" w:rsidSect="0076298A">
      <w:footerReference w:type="default" r:id="rId6"/>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FD7" w:rsidRDefault="004C3FD7" w:rsidP="004C3FD7">
      <w:pPr>
        <w:spacing w:before="0" w:after="0"/>
      </w:pPr>
      <w:r>
        <w:separator/>
      </w:r>
    </w:p>
  </w:endnote>
  <w:endnote w:type="continuationSeparator" w:id="1">
    <w:p w:rsidR="004C3FD7" w:rsidRDefault="004C3FD7" w:rsidP="004C3F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14565"/>
      <w:docPartObj>
        <w:docPartGallery w:val="Page Numbers (Bottom of Page)"/>
        <w:docPartUnique/>
      </w:docPartObj>
    </w:sdtPr>
    <w:sdtContent>
      <w:p w:rsidR="004C3FD7" w:rsidRDefault="004C3FD7">
        <w:pPr>
          <w:pStyle w:val="Footer"/>
          <w:jc w:val="center"/>
        </w:pPr>
        <w:fldSimple w:instr=" PAGE   \* MERGEFORMAT ">
          <w:r w:rsidR="00D21558">
            <w:rPr>
              <w:noProof/>
            </w:rPr>
            <w:t>5</w:t>
          </w:r>
        </w:fldSimple>
      </w:p>
    </w:sdtContent>
  </w:sdt>
  <w:p w:rsidR="004C3FD7" w:rsidRDefault="004C3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FD7" w:rsidRDefault="004C3FD7" w:rsidP="004C3FD7">
      <w:pPr>
        <w:spacing w:before="0" w:after="0"/>
      </w:pPr>
      <w:r>
        <w:separator/>
      </w:r>
    </w:p>
  </w:footnote>
  <w:footnote w:type="continuationSeparator" w:id="1">
    <w:p w:rsidR="004C3FD7" w:rsidRDefault="004C3FD7" w:rsidP="004C3FD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5B4218"/>
    <w:rsid w:val="00492958"/>
    <w:rsid w:val="004C3FD7"/>
    <w:rsid w:val="005B4218"/>
    <w:rsid w:val="0076298A"/>
    <w:rsid w:val="00CE35E1"/>
    <w:rsid w:val="00D2155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218"/>
    <w:rPr>
      <w:strike w:val="0"/>
      <w:dstrike w:val="0"/>
      <w:color w:val="0000FF"/>
      <w:u w:val="none"/>
      <w:effect w:val="none"/>
    </w:rPr>
  </w:style>
  <w:style w:type="paragraph" w:styleId="Header">
    <w:name w:val="header"/>
    <w:basedOn w:val="Normal"/>
    <w:link w:val="HeaderChar"/>
    <w:uiPriority w:val="99"/>
    <w:semiHidden/>
    <w:unhideWhenUsed/>
    <w:rsid w:val="004C3FD7"/>
    <w:pPr>
      <w:tabs>
        <w:tab w:val="center" w:pos="4680"/>
        <w:tab w:val="right" w:pos="9360"/>
      </w:tabs>
      <w:spacing w:before="0" w:after="0"/>
    </w:pPr>
  </w:style>
  <w:style w:type="character" w:customStyle="1" w:styleId="HeaderChar">
    <w:name w:val="Header Char"/>
    <w:basedOn w:val="DefaultParagraphFont"/>
    <w:link w:val="Header"/>
    <w:uiPriority w:val="99"/>
    <w:semiHidden/>
    <w:rsid w:val="004C3FD7"/>
  </w:style>
  <w:style w:type="paragraph" w:styleId="Footer">
    <w:name w:val="footer"/>
    <w:basedOn w:val="Normal"/>
    <w:link w:val="FooterChar"/>
    <w:uiPriority w:val="99"/>
    <w:unhideWhenUsed/>
    <w:rsid w:val="004C3FD7"/>
    <w:pPr>
      <w:tabs>
        <w:tab w:val="center" w:pos="4680"/>
        <w:tab w:val="right" w:pos="9360"/>
      </w:tabs>
      <w:spacing w:before="0" w:after="0"/>
    </w:pPr>
  </w:style>
  <w:style w:type="character" w:customStyle="1" w:styleId="FooterChar">
    <w:name w:val="Footer Char"/>
    <w:basedOn w:val="DefaultParagraphFont"/>
    <w:link w:val="Footer"/>
    <w:uiPriority w:val="99"/>
    <w:rsid w:val="004C3FD7"/>
  </w:style>
  <w:style w:type="paragraph" w:styleId="BalloonText">
    <w:name w:val="Balloon Text"/>
    <w:basedOn w:val="Normal"/>
    <w:link w:val="BalloonTextChar"/>
    <w:uiPriority w:val="99"/>
    <w:semiHidden/>
    <w:unhideWhenUsed/>
    <w:rsid w:val="004C3F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916152">
      <w:bodyDiv w:val="1"/>
      <w:marLeft w:val="375"/>
      <w:marRight w:val="375"/>
      <w:marTop w:val="225"/>
      <w:marBottom w:val="0"/>
      <w:divBdr>
        <w:top w:val="none" w:sz="0" w:space="0" w:color="auto"/>
        <w:left w:val="none" w:sz="0" w:space="0" w:color="auto"/>
        <w:bottom w:val="none" w:sz="0" w:space="0" w:color="auto"/>
        <w:right w:val="none" w:sz="0" w:space="0" w:color="auto"/>
      </w:divBdr>
      <w:divsChild>
        <w:div w:id="497694883">
          <w:marLeft w:val="0"/>
          <w:marRight w:val="0"/>
          <w:marTop w:val="0"/>
          <w:marBottom w:val="0"/>
          <w:divBdr>
            <w:top w:val="single" w:sz="6" w:space="0" w:color="000000"/>
            <w:left w:val="single" w:sz="6" w:space="0" w:color="000000"/>
            <w:bottom w:val="single" w:sz="6" w:space="0" w:color="000000"/>
            <w:right w:val="single" w:sz="6" w:space="0" w:color="000000"/>
          </w:divBdr>
          <w:divsChild>
            <w:div w:id="574096555">
              <w:marLeft w:val="3360"/>
              <w:marRight w:val="2880"/>
              <w:marTop w:val="0"/>
              <w:marBottom w:val="0"/>
              <w:divBdr>
                <w:top w:val="none" w:sz="0" w:space="0" w:color="auto"/>
                <w:left w:val="single" w:sz="12" w:space="11" w:color="FFAE21"/>
                <w:bottom w:val="none" w:sz="0" w:space="0" w:color="auto"/>
                <w:right w:val="single" w:sz="12" w:space="4" w:color="FFAE2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7644"/>
    <w:rsid w:val="0023764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87F9AEB25470789724BCD75A7DAB2">
    <w:name w:val="E0487F9AEB25470789724BCD75A7DAB2"/>
    <w:rsid w:val="002376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Realty Habitat group</dc:creator>
  <cp:keywords/>
  <dc:description/>
  <cp:lastModifiedBy>Computer</cp:lastModifiedBy>
  <cp:revision>3</cp:revision>
  <cp:lastPrinted>2018-08-10T19:36:00Z</cp:lastPrinted>
  <dcterms:created xsi:type="dcterms:W3CDTF">2010-11-22T22:35:00Z</dcterms:created>
  <dcterms:modified xsi:type="dcterms:W3CDTF">2018-08-10T19:43:00Z</dcterms:modified>
</cp:coreProperties>
</file>